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BE0" w:rsidRPr="00A83BE0" w:rsidRDefault="00A83BE0" w:rsidP="00E5138E">
      <w:pPr>
        <w:pStyle w:val="Listenabsatz"/>
        <w:spacing w:after="0" w:line="36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 w:rsidRPr="00A83BE0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ikdeckensegel</w:t>
      </w:r>
      <w:r w:rsidR="00F04AE9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  <w:r w:rsidR="003007E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Rockfon </w:t>
      </w:r>
      <w:proofErr w:type="spellStart"/>
      <w:r w:rsidR="003007E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Eclipse</w:t>
      </w:r>
      <w:proofErr w:type="spellEnd"/>
      <w:r w:rsidR="003007EC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Dreieck </w:t>
      </w:r>
      <w:r w:rsidR="00FE392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1.1</w:t>
      </w:r>
      <w:r w:rsidR="00F953DF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60</w:t>
      </w:r>
      <w:r w:rsidR="00BC55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mm</w:t>
      </w:r>
      <w:r w:rsidR="00B65701"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 xml:space="preserve"> </w:t>
      </w:r>
    </w:p>
    <w:p w:rsidR="009C1AF2" w:rsidRDefault="00855F2B" w:rsidP="00A83BE0">
      <w:pPr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Lieferung und Montage des Akus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tikdeckenseg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els Rockfon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Dreieck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1.160 mm inkl. der dazugehörigen Seilabhängung.</w:t>
      </w:r>
    </w:p>
    <w:p w:rsidR="00855F2B" w:rsidRPr="009C1AF2" w:rsidRDefault="00777C43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1. B</w:t>
      </w:r>
      <w:r w:rsidR="00855F2B"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estandteil: </w:t>
      </w:r>
    </w:p>
    <w:p w:rsidR="00855F2B" w:rsidRPr="009C1AF2" w:rsidRDefault="00855F2B" w:rsidP="00A83BE0">
      <w:pPr>
        <w:spacing w:before="30" w:after="0" w:line="240" w:lineRule="auto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855F2B" w:rsidRPr="00B735B5" w:rsidRDefault="00BC5501" w:rsidP="00A83BE0">
      <w:pPr>
        <w:spacing w:before="30" w:after="0" w:line="240" w:lineRule="auto"/>
        <w:ind w:left="851"/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de-DE"/>
        </w:rPr>
        <w:t>Akustikdeckensegel</w:t>
      </w:r>
    </w:p>
    <w:p w:rsidR="004602CA" w:rsidRDefault="004602CA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602CA" w:rsidRPr="004602CA" w:rsidRDefault="00F04AE9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Fabrikat: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2229A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ROCKFON</w:t>
      </w:r>
    </w:p>
    <w:p w:rsidR="004602CA" w:rsidRPr="004602CA" w:rsidRDefault="004602CA" w:rsidP="00700C8F">
      <w:pPr>
        <w:tabs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Typ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</w:p>
    <w:p w:rsidR="005832DE" w:rsidRDefault="00E5138E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Plattendicke: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40</w:t>
      </w:r>
    </w:p>
    <w:p w:rsidR="004602CA" w:rsidRPr="009C1AF2" w:rsidRDefault="00BC5501" w:rsidP="00700C8F">
      <w:pPr>
        <w:tabs>
          <w:tab w:val="left" w:pos="1843"/>
          <w:tab w:val="left" w:pos="2835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</w:t>
      </w:r>
      <w:r w:rsidR="00B657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bmessungen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Dreieck, Schenkellänge</w:t>
      </w:r>
      <w:r w:rsidR="00F953D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1.1</w:t>
      </w:r>
      <w:r w:rsidR="00E5138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60 </w:t>
      </w:r>
      <w:r w:rsidR="005954F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mm</w:t>
      </w:r>
    </w:p>
    <w:p w:rsidR="004602CA" w:rsidRDefault="004602CA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F02C38" w:rsidRPr="00672682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Akusti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kdeckensegel</w:t>
      </w:r>
      <w:r w:rsidR="00BC55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Rockfon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Eclipse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besteht 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aus hoch verdichteter, Kunstharz gebundener Steinwolle mit einem Schmelzpunkt &gt;1000° C. Die </w:t>
      </w:r>
      <w:proofErr w:type="spellStart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Steinwollefasern</w:t>
      </w:r>
      <w:proofErr w:type="spellEnd"/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sind biolöslich. Sie erfüllen die Freizeichnungskriterien des Anhangs IV Nr. 22 der Gefahrstoffverordnung und des Abschnitts 23 des Anhangs zu §1 Chemikalien-Verbotsverordnung sowie der EU-Richtlinie 97/69/EG. Die Freigabe von Formaldehyd liegt weit unter dem Grenzwert der Klasse E1 nach DIN EN 13964. Das Einhalten der Kriterien wird durch das "RAL-Gütezeichen Mineralwolle" sichergestellt.</w:t>
      </w:r>
      <w:r w:rsid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</w:p>
    <w:p w:rsidR="00F02C38" w:rsidRDefault="00F02C38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1244BC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Das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Akustikvlies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mit Farbbeschichtung </w:t>
      </w:r>
      <w:r w:rsidR="009E326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verfügt 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über eine homogene, optisch geschlossene Oberfläche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hoher </w:t>
      </w:r>
      <w:r w:rsidR="004602CA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optischer Integrität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bei</w:t>
      </w:r>
      <w:r w:rsidR="00F02C38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F02C38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nahezu 1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00%iger akustischer Transparenz.</w:t>
      </w:r>
    </w:p>
    <w:p w:rsidR="00DD3C2E" w:rsidRPr="009C1AF2" w:rsidRDefault="00DD3C2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855F2B" w:rsidRDefault="00BC5501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Das Akustikdeckensegel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verfügt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über die CE-Kennzeichnung und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entspricht</w:t>
      </w:r>
      <w:r w:rsidR="004602CA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den Anforderungen der Bauproduktenverordnung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(Verordnung (EU) Nr. 305/2011 des europäischen Parlaments und des Rates).</w:t>
      </w:r>
    </w:p>
    <w:p w:rsidR="00DD3C2E" w:rsidRPr="009C1AF2" w:rsidRDefault="00DD3C2E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4602CA" w:rsidP="00700C8F">
      <w:pPr>
        <w:spacing w:before="20" w:after="0" w:line="220" w:lineRule="exact"/>
        <w:ind w:left="851" w:right="135"/>
        <w:jc w:val="both"/>
        <w:textAlignment w:val="baseline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Da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rüber hinaus 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gewähr</w:t>
      </w:r>
      <w:r w:rsidR="00BC5501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leistet das Akustikdeckensegel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r w:rsidR="00855F2B"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mindestens folge</w:t>
      </w:r>
      <w:r w:rsidR="005832D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nde funktionelle Eigenschaften:</w:t>
      </w:r>
    </w:p>
    <w:p w:rsidR="005832DE" w:rsidRDefault="005832DE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6B4EBB" w:rsidRDefault="006B4EBB" w:rsidP="006B4EB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F00C75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Sichtseite: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Akustikvlies mit akustisch transparenter Farbbeschichtung</w:t>
      </w:r>
    </w:p>
    <w:p w:rsidR="006B4EBB" w:rsidRDefault="006B4EBB" w:rsidP="006B4EB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Farbe: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Glatt weiß </w:t>
      </w:r>
    </w:p>
    <w:p w:rsidR="006B4EBB" w:rsidRDefault="006B4EBB" w:rsidP="006B4EBB">
      <w:pPr>
        <w:tabs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Rückseite: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weißes Akustikvlies</w:t>
      </w:r>
    </w:p>
    <w:p w:rsidR="006B4EBB" w:rsidRPr="009C1AF2" w:rsidRDefault="006B4EBB" w:rsidP="006B4EBB">
      <w:pPr>
        <w:tabs>
          <w:tab w:val="left" w:pos="1843"/>
          <w:tab w:val="left" w:pos="3544"/>
        </w:tabs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Kantenausbildung: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A,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mit weißer Farbbeschichtung</w:t>
      </w:r>
    </w:p>
    <w:p w:rsidR="006B4EBB" w:rsidRDefault="006B4EBB" w:rsidP="006B4EB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Brandverhalten: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Euroklasse A1 gem. DIN EN 13501-1</w:t>
      </w:r>
    </w:p>
    <w:p w:rsidR="006B4EBB" w:rsidRDefault="006B4EBB" w:rsidP="006B4EB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Feuchtigkeitsbeständigkeit: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100% RH, bei 0 – 40 °C</w:t>
      </w:r>
    </w:p>
    <w:p w:rsidR="006B4EBB" w:rsidRDefault="006B4EBB" w:rsidP="006B4EB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Lichtreflexionsgrad: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Sichtseite: 86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%, gemäß ISO 7724-2</w:t>
      </w:r>
    </w:p>
    <w:p w:rsidR="006B4EBB" w:rsidRDefault="006B4EBB" w:rsidP="006B4EB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Rückseite: 79 %, gemäß ISO 7724-2</w:t>
      </w:r>
    </w:p>
    <w:p w:rsidR="006B4EBB" w:rsidRDefault="006B4EBB" w:rsidP="006B4EBB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Reinigungsfähigkeit: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mit weicher Bürste oder Staubsauger</w:t>
      </w:r>
    </w:p>
    <w:p w:rsidR="006B4EBB" w:rsidRDefault="006B4EBB" w:rsidP="006B4EBB">
      <w:pPr>
        <w:spacing w:before="30" w:after="0" w:line="220" w:lineRule="exact"/>
        <w:ind w:left="3544" w:hanging="2693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Wohngesundheit: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Nachweis der besonderen Umweltfreundlichkeit durch </w:t>
      </w:r>
    </w:p>
    <w:p w:rsidR="006B4EBB" w:rsidRDefault="006B4EBB" w:rsidP="006B4EBB">
      <w:pPr>
        <w:spacing w:before="30" w:after="0" w:line="220" w:lineRule="exact"/>
        <w:ind w:left="3544" w:hanging="4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- </w:t>
      </w:r>
      <w:r w:rsidRPr="00F04AE9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„Der Blaue Engel“ UZ 132 (emissionsarm)</w:t>
      </w:r>
    </w:p>
    <w:p w:rsidR="004C67F6" w:rsidRDefault="004C67F6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Default="00700C8F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Äquivalente Absorptionsfläche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in m²</w:t>
      </w:r>
      <w:r w:rsidR="00DD3C2E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:</w:t>
      </w:r>
    </w:p>
    <w:p w:rsidR="00DD3C2E" w:rsidRDefault="00412C5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Gemessen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als Einzelelement, Konstruktionshöhe 500 mm</w:t>
      </w:r>
    </w:p>
    <w:p w:rsidR="00DD3C2E" w:rsidRPr="00DD3C2E" w:rsidRDefault="00DD3C2E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832DE" w:rsidRPr="00672682" w:rsidRDefault="00DD3C2E" w:rsidP="00700C8F">
      <w:pPr>
        <w:tabs>
          <w:tab w:val="left" w:pos="1560"/>
          <w:tab w:val="left" w:pos="241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Frequenz</w:t>
      </w:r>
      <w:r w:rsidR="0010603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proofErr w:type="spellStart"/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Aeq</w:t>
      </w:r>
      <w:proofErr w:type="spellEnd"/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125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0,2</w:t>
      </w:r>
    </w:p>
    <w:p w:rsidR="00DD3C2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250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0,5</w:t>
      </w:r>
    </w:p>
    <w:p w:rsidR="00412C5E" w:rsidRDefault="00106036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500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1,0</w:t>
      </w:r>
    </w:p>
    <w:p w:rsidR="00DD3C2E" w:rsidRDefault="003007EC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1.000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1,4</w:t>
      </w:r>
    </w:p>
    <w:p w:rsidR="00412C5E" w:rsidRDefault="003007EC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2.000 Hz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1,5</w:t>
      </w:r>
    </w:p>
    <w:p w:rsidR="00412C5E" w:rsidRDefault="00F953DF" w:rsidP="00700C8F">
      <w:pPr>
        <w:tabs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4.000</w:t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Hz</w:t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1,5</w:t>
      </w:r>
    </w:p>
    <w:p w:rsidR="00412C5E" w:rsidRDefault="00412C5E" w:rsidP="00700C8F">
      <w:pPr>
        <w:tabs>
          <w:tab w:val="left" w:pos="1560"/>
          <w:tab w:val="left" w:pos="1701"/>
          <w:tab w:val="left" w:pos="2268"/>
          <w:tab w:val="left" w:pos="2410"/>
          <w:tab w:val="left" w:pos="2835"/>
          <w:tab w:val="left" w:pos="3402"/>
          <w:tab w:val="left" w:pos="3969"/>
          <w:tab w:val="left" w:pos="4536"/>
          <w:tab w:val="left" w:pos="5103"/>
          <w:tab w:val="left" w:pos="5670"/>
        </w:tabs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9C1AF2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777C43" w:rsidRDefault="00777C4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51456" w:rsidRDefault="002A1CF5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  <w:r w:rsidR="00951456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br w:type="page"/>
      </w:r>
    </w:p>
    <w:p w:rsidR="00B735B5" w:rsidRP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777C43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lastRenderedPageBreak/>
        <w:t>2. Bestandteil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</w:p>
    <w:p w:rsidR="00777C43" w:rsidRDefault="00777C43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992801" w:rsidRDefault="00BC55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Seilabhängung</w:t>
      </w:r>
    </w:p>
    <w:p w:rsidR="00992801" w:rsidRDefault="00992801" w:rsidP="00700C8F">
      <w:pPr>
        <w:spacing w:before="3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992801" w:rsidRPr="004C67F6" w:rsidRDefault="00992801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</w:pP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Fabrikat:</w:t>
      </w:r>
      <w:r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ab/>
      </w:r>
      <w:r w:rsidR="002229AC" w:rsidRPr="004C67F6">
        <w:rPr>
          <w:rFonts w:ascii="Arial" w:eastAsia="Times New Roman" w:hAnsi="Arial" w:cs="Arial"/>
          <w:bCs/>
          <w:color w:val="000000"/>
          <w:sz w:val="20"/>
          <w:szCs w:val="20"/>
          <w:lang w:eastAsia="de-DE"/>
        </w:rPr>
        <w:t>ROCKFON</w:t>
      </w:r>
    </w:p>
    <w:p w:rsidR="00777C43" w:rsidRDefault="00777C43" w:rsidP="00700C8F">
      <w:pPr>
        <w:tabs>
          <w:tab w:val="left" w:pos="3969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bestehend aus:</w:t>
      </w:r>
      <w:r w:rsidR="003007EC"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>- Rockfon Spiralanker, Bedarf 3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4C67F6" w:rsidRDefault="003007EC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ab/>
        <w:t xml:space="preserve">- Rockfon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, Bedarf 3</w:t>
      </w:r>
      <w:r w:rsidR="004C67F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</w:t>
      </w:r>
      <w:proofErr w:type="spellStart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Stk</w:t>
      </w:r>
      <w:proofErr w:type="spellEnd"/>
      <w:r w:rsidR="00FE392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FE392F" w:rsidRDefault="00FE392F" w:rsidP="00700C8F">
      <w:pPr>
        <w:tabs>
          <w:tab w:val="left" w:pos="3969"/>
        </w:tabs>
        <w:spacing w:before="30" w:after="0" w:line="220" w:lineRule="exact"/>
        <w:ind w:left="3969" w:hanging="3118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tabs>
          <w:tab w:val="left" w:pos="851"/>
        </w:tabs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Tragfähigkeit des Deckensegels ist nur dann gewährleistet, wenn die Rockfon Spiralanker verwendet werden!</w:t>
      </w:r>
    </w:p>
    <w:p w:rsidR="00F75A8D" w:rsidRPr="00B061D8" w:rsidRDefault="00F75A8D" w:rsidP="00700C8F">
      <w:pPr>
        <w:spacing w:before="20" w:after="0" w:line="220" w:lineRule="exact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9C1AF2" w:rsidRDefault="005E1213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Bei eventuellen Alternativangeboten ist die Gleichwertigkeit aller funktionalen Eigenschaften vom Bieter schriftlich nachzuweisen</w:t>
      </w: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.</w:t>
      </w:r>
    </w:p>
    <w:p w:rsidR="00F75A8D" w:rsidRDefault="00F75A8D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E1213" w:rsidRPr="00B061D8" w:rsidRDefault="005E1213" w:rsidP="00700C8F">
      <w:pPr>
        <w:spacing w:before="20" w:after="0" w:line="220" w:lineRule="exact"/>
        <w:ind w:left="851"/>
        <w:jc w:val="both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2A1CF5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enge:                    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Stk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.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EP                     €</w:t>
      </w:r>
      <w:r w:rsidRPr="00535EB1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GP:                     €</w:t>
      </w:r>
    </w:p>
    <w:p w:rsidR="00725394" w:rsidRDefault="00725394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4C67F6" w:rsidRDefault="004C67F6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p w:rsidR="00700C8F" w:rsidRDefault="00700C8F" w:rsidP="00700C8F">
      <w:pPr>
        <w:spacing w:before="30" w:after="0" w:line="220" w:lineRule="exact"/>
        <w:ind w:left="851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bookmarkStart w:id="0" w:name="_GoBack"/>
      <w:bookmarkEnd w:id="0"/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Montagekurzbeschreibung</w:t>
      </w:r>
    </w:p>
    <w:p w:rsidR="00E1629E" w:rsidRDefault="00E1629E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1664D" w:rsidRDefault="003007EC" w:rsidP="0071664D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Rückseitig werden 3</w:t>
      </w:r>
      <w:r w:rsidR="007166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Spiralanker in die Deckensegel eingeschraubt. Die Lage der Spiralanker entnehmen Sie bit</w:t>
      </w:r>
      <w:r w:rsidR="00AD516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te der Montageanleitung</w:t>
      </w:r>
      <w:r w:rsidR="0071664D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Die Lage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Abhängepunkte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wird auf die Rohdecke übertragen. Bei Befestigung der </w:t>
      </w:r>
      <w:proofErr w:type="spellStart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>Abhangseile</w:t>
      </w:r>
      <w:proofErr w:type="spellEnd"/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an der Rohdecke hat mit für den Untergrund geeigneten und bauaufsichtlich zugelassenen Befestigungsmitteln zu erfolgen. Anschließend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werden die Haken auf die Seile geschoben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und in die Spiralanker eingehängt. </w:t>
      </w: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951456" w:rsidRDefault="00951456" w:rsidP="00700C8F">
      <w:pPr>
        <w:spacing w:before="3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Abstand des Deckensegels von der Rohdecke ist stufenlos </w:t>
      </w:r>
      <w:r w:rsidR="00700C8F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zwischen 0,15 und 1,45 m </w:t>
      </w:r>
      <w:r w:rsidRP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einstellbar und muss nach Planvorgabe vorgenommen werden.</w:t>
      </w:r>
    </w:p>
    <w:p w:rsidR="004C5137" w:rsidRDefault="004C5137" w:rsidP="00700C8F">
      <w:pPr>
        <w:spacing w:before="20" w:after="0" w:line="220" w:lineRule="exact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5673B8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Der Preis beinhaltet Verschnitt, sowie Vorhalten der erforderlichen Gerüste und Werkzeuge. </w:t>
      </w:r>
    </w:p>
    <w:p w:rsidR="005673B8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Decke</w:t>
      </w:r>
      <w:r w:rsidR="00951456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nsegel sind</w:t>
      </w: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 sauber und frei von Beschädigungen zu übergeben.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9C1AF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Die abnahmefertige Montage ist nach DIN EN 13964, Vorbemerkungen, Architektenplänen, Angaben der Bauleitung sowie den Hersteller- Verarbeitungsrichtlinien auszuführen</w:t>
      </w:r>
    </w:p>
    <w:p w:rsidR="005673B8" w:rsidRPr="00672682" w:rsidRDefault="005673B8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</w:p>
    <w:p w:rsidR="00777C43" w:rsidRPr="00672682" w:rsidRDefault="008443B1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de-DE"/>
        </w:rPr>
        <w:t xml:space="preserve">Für die Montage des gesamten Akustikdeckensystems sind ausschließlich für den Untergrund geeignete und bauaufsichtlich zugelassene Befestigungsmittel zu verwenden. 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Summe: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="00777C43"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777C43" w:rsidRPr="0067268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.....% </w:t>
      </w:r>
      <w:proofErr w:type="spell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MwSt</w:t>
      </w:r>
      <w:proofErr w:type="spell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 xml:space="preserve">…………………………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777C43" w:rsidRPr="00672682" w:rsidRDefault="00777C43" w:rsidP="00700C8F">
      <w:pPr>
        <w:spacing w:before="20" w:after="0" w:line="220" w:lineRule="exact"/>
        <w:ind w:left="851"/>
        <w:rPr>
          <w:rFonts w:ascii="Arial" w:eastAsia="Times New Roman" w:hAnsi="Arial" w:cs="Arial"/>
          <w:color w:val="000000"/>
          <w:sz w:val="20"/>
          <w:szCs w:val="20"/>
          <w:lang w:eastAsia="de-DE"/>
        </w:rPr>
      </w:pP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 </w:t>
      </w:r>
    </w:p>
    <w:p w:rsidR="009E3262" w:rsidRDefault="0008509A" w:rsidP="00700C8F">
      <w:pPr>
        <w:spacing w:before="20" w:after="0"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Gesamt</w:t>
      </w:r>
      <w:proofErr w:type="gramStart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:</w:t>
      </w:r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ab/>
        <w:t>…………………………</w:t>
      </w:r>
      <w:proofErr w:type="gramEnd"/>
      <w:r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 xml:space="preserve"> </w:t>
      </w:r>
      <w:r w:rsidRPr="00672682"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  <w:t>€</w:t>
      </w:r>
    </w:p>
    <w:p w:rsidR="00F147A0" w:rsidRDefault="00F147A0" w:rsidP="00700C8F">
      <w:pPr>
        <w:spacing w:line="220" w:lineRule="exact"/>
        <w:ind w:left="851"/>
        <w:rPr>
          <w:rFonts w:ascii="Arial" w:eastAsia="Times New Roman" w:hAnsi="Arial" w:cs="Arial"/>
          <w:b/>
          <w:bCs/>
          <w:color w:val="000000"/>
          <w:sz w:val="20"/>
          <w:szCs w:val="20"/>
          <w:lang w:eastAsia="de-DE"/>
        </w:rPr>
      </w:pPr>
    </w:p>
    <w:sectPr w:rsidR="00F147A0" w:rsidSect="00F04AE9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175B7"/>
    <w:multiLevelType w:val="multilevel"/>
    <w:tmpl w:val="5E7E75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56CE7533"/>
    <w:multiLevelType w:val="multilevel"/>
    <w:tmpl w:val="DADA8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BE169B"/>
    <w:multiLevelType w:val="multilevel"/>
    <w:tmpl w:val="C6B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1AF2"/>
    <w:rsid w:val="0008509A"/>
    <w:rsid w:val="00106036"/>
    <w:rsid w:val="001244BC"/>
    <w:rsid w:val="001A350F"/>
    <w:rsid w:val="002051B5"/>
    <w:rsid w:val="00217300"/>
    <w:rsid w:val="002229AC"/>
    <w:rsid w:val="002463F0"/>
    <w:rsid w:val="00261434"/>
    <w:rsid w:val="0029556D"/>
    <w:rsid w:val="002A1CF5"/>
    <w:rsid w:val="002E1E1D"/>
    <w:rsid w:val="003007EC"/>
    <w:rsid w:val="003143B4"/>
    <w:rsid w:val="00326C5C"/>
    <w:rsid w:val="00392130"/>
    <w:rsid w:val="00412054"/>
    <w:rsid w:val="00412C5E"/>
    <w:rsid w:val="004602CA"/>
    <w:rsid w:val="004C5137"/>
    <w:rsid w:val="004C67F6"/>
    <w:rsid w:val="00542E69"/>
    <w:rsid w:val="005673B8"/>
    <w:rsid w:val="005832DE"/>
    <w:rsid w:val="005954FA"/>
    <w:rsid w:val="005E1213"/>
    <w:rsid w:val="0062282C"/>
    <w:rsid w:val="00636021"/>
    <w:rsid w:val="00672682"/>
    <w:rsid w:val="006B4EBB"/>
    <w:rsid w:val="006C64F3"/>
    <w:rsid w:val="006E0406"/>
    <w:rsid w:val="006F70A8"/>
    <w:rsid w:val="00700C8F"/>
    <w:rsid w:val="0071664D"/>
    <w:rsid w:val="00716B91"/>
    <w:rsid w:val="00725394"/>
    <w:rsid w:val="00777C43"/>
    <w:rsid w:val="00780D95"/>
    <w:rsid w:val="008443B1"/>
    <w:rsid w:val="00855F2B"/>
    <w:rsid w:val="00906173"/>
    <w:rsid w:val="00951456"/>
    <w:rsid w:val="00992801"/>
    <w:rsid w:val="009C1AF2"/>
    <w:rsid w:val="009C1F17"/>
    <w:rsid w:val="009E3262"/>
    <w:rsid w:val="00A3524C"/>
    <w:rsid w:val="00A83BE0"/>
    <w:rsid w:val="00AA0208"/>
    <w:rsid w:val="00AD5166"/>
    <w:rsid w:val="00B061D8"/>
    <w:rsid w:val="00B65701"/>
    <w:rsid w:val="00B735B5"/>
    <w:rsid w:val="00BA3F75"/>
    <w:rsid w:val="00BC5501"/>
    <w:rsid w:val="00BC554D"/>
    <w:rsid w:val="00BF185E"/>
    <w:rsid w:val="00C96CA3"/>
    <w:rsid w:val="00CC4CBC"/>
    <w:rsid w:val="00DB3640"/>
    <w:rsid w:val="00DD3C2E"/>
    <w:rsid w:val="00E15FCA"/>
    <w:rsid w:val="00E1629E"/>
    <w:rsid w:val="00E5138E"/>
    <w:rsid w:val="00F00C75"/>
    <w:rsid w:val="00F02C38"/>
    <w:rsid w:val="00F04AE9"/>
    <w:rsid w:val="00F147A0"/>
    <w:rsid w:val="00F520F9"/>
    <w:rsid w:val="00F75A8D"/>
    <w:rsid w:val="00F81595"/>
    <w:rsid w:val="00F82E43"/>
    <w:rsid w:val="00F953DF"/>
    <w:rsid w:val="00FE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E1213"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9E32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F147A0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43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43B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41089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2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098537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75415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83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3390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784909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3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608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645753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47670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6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667593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3072">
              <w:marLeft w:val="15"/>
              <w:marRight w:val="15"/>
              <w:marTop w:val="15"/>
              <w:marBottom w:val="1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535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Rockwool Group</Company>
  <LinksUpToDate>false</LinksUpToDate>
  <CharactersWithSpaces>3903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Jux (RW-D/G)</dc:creator>
  <cp:keywords/>
  <dc:description/>
  <cp:lastModifiedBy>Martin Jux (RFN-EA)</cp:lastModifiedBy>
  <cp:revision>5</cp:revision>
  <cp:lastPrinted>2013-11-25T12:13:00Z</cp:lastPrinted>
  <dcterms:created xsi:type="dcterms:W3CDTF">2014-10-29T16:14:00Z</dcterms:created>
  <dcterms:modified xsi:type="dcterms:W3CDTF">2015-07-16T16:51:00Z</dcterms:modified>
</cp:coreProperties>
</file>