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E0" w:rsidRPr="00A83BE0" w:rsidRDefault="00A83BE0" w:rsidP="004D28F7">
      <w:pPr>
        <w:pStyle w:val="Listenabsatz"/>
        <w:spacing w:after="0" w:line="36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A83BE0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</w:t>
      </w:r>
      <w:r w:rsidR="00922CF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ikdeckensystem ROCKFON </w:t>
      </w:r>
      <w:r w:rsidR="00DA146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Color-all</w:t>
      </w:r>
      <w:r w:rsidR="00263CDE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</w:t>
      </w:r>
      <w:r w:rsidR="0060113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E24</w:t>
      </w:r>
    </w:p>
    <w:p w:rsidR="009C1AF2" w:rsidRDefault="00855F2B" w:rsidP="00A83BE0">
      <w:pPr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Lieferung und Montage des Akus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tikdeckensystems 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E24</w:t>
      </w: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, bestehend aus Akustikdeckenplatten </w:t>
      </w:r>
      <w:r w:rsidRPr="00855F2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Rockfon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 w:rsidR="00D55C1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E24</w:t>
      </w:r>
      <w:r w:rsidR="0092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und Unterkonstruktion Chicago Metallic </w:t>
      </w:r>
      <w:r w:rsid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T24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Click 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2890</w:t>
      </w:r>
      <w:r w:rsidR="002500FC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855F2B" w:rsidRPr="009C1AF2" w:rsidRDefault="00777C4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1. B</w:t>
      </w:r>
      <w:r w:rsidR="00855F2B"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estandteil: </w:t>
      </w:r>
    </w:p>
    <w:p w:rsidR="00855F2B" w:rsidRPr="009C1AF2" w:rsidRDefault="00855F2B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855F2B" w:rsidRPr="00B735B5" w:rsidRDefault="00072CF8" w:rsidP="00A83BE0">
      <w:pPr>
        <w:spacing w:before="30" w:after="0" w:line="240" w:lineRule="auto"/>
        <w:ind w:left="851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Akustikdeckenplatten</w:t>
      </w:r>
    </w:p>
    <w:p w:rsidR="004602CA" w:rsidRDefault="004602CA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602CA" w:rsidRPr="00D47EBA" w:rsidRDefault="00F04AE9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Fabrikat: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2229AC" w:rsidRPr="00D47EBA">
        <w:rPr>
          <w:rFonts w:ascii="Arial" w:eastAsia="Times New Roman" w:hAnsi="Arial" w:cs="Arial"/>
          <w:sz w:val="20"/>
          <w:szCs w:val="20"/>
          <w:lang w:eastAsia="de-DE"/>
        </w:rPr>
        <w:t>ROCKFON</w:t>
      </w:r>
    </w:p>
    <w:p w:rsidR="004602CA" w:rsidRPr="00D47EBA" w:rsidRDefault="004602CA" w:rsidP="00F04AE9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Typ: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Color-all</w:t>
      </w:r>
    </w:p>
    <w:p w:rsidR="005832DE" w:rsidRPr="00D47EBA" w:rsidRDefault="00BC554D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Plattendicke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[mm]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053750">
        <w:rPr>
          <w:rFonts w:ascii="Arial" w:eastAsia="Times New Roman" w:hAnsi="Arial" w:cs="Arial"/>
          <w:sz w:val="20"/>
          <w:szCs w:val="20"/>
          <w:lang w:eastAsia="de-DE"/>
        </w:rPr>
        <w:tab/>
        <w:t>20</w:t>
      </w:r>
      <w:r w:rsidR="005832DE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mm</w:t>
      </w:r>
    </w:p>
    <w:p w:rsidR="004602CA" w:rsidRPr="00D47EBA" w:rsidRDefault="00B65701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Modulabmessungen</w:t>
      </w:r>
      <w:r w:rsidR="005954FA" w:rsidRPr="00D47EBA">
        <w:rPr>
          <w:rFonts w:ascii="Arial" w:eastAsia="Times New Roman" w:hAnsi="Arial" w:cs="Arial"/>
          <w:sz w:val="20"/>
          <w:szCs w:val="20"/>
          <w:lang w:eastAsia="de-DE"/>
        </w:rPr>
        <w:t>:</w:t>
      </w:r>
      <w:r w:rsidR="00D47EBA"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625 x 625 mm, </w:t>
      </w:r>
      <w:r w:rsidR="00532BD5" w:rsidRPr="00D47EBA">
        <w:rPr>
          <w:rFonts w:ascii="Arial" w:eastAsia="Times New Roman" w:hAnsi="Arial" w:cs="Arial"/>
          <w:sz w:val="20"/>
          <w:szCs w:val="20"/>
          <w:lang w:eastAsia="de-DE"/>
        </w:rPr>
        <w:t>1.250 x 625 mm</w:t>
      </w:r>
    </w:p>
    <w:p w:rsidR="004602CA" w:rsidRPr="00D47EBA" w:rsidRDefault="00601138" w:rsidP="00F04AE9">
      <w:pPr>
        <w:tabs>
          <w:tab w:val="left" w:pos="1843"/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Kantenausbildung: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E</w:t>
      </w:r>
      <w:r w:rsidR="00747046">
        <w:rPr>
          <w:rFonts w:ascii="Arial" w:eastAsia="Times New Roman" w:hAnsi="Arial" w:cs="Arial"/>
          <w:sz w:val="20"/>
          <w:szCs w:val="20"/>
          <w:lang w:eastAsia="de-DE"/>
        </w:rPr>
        <w:t>(24</w:t>
      </w:r>
      <w:r w:rsidR="003C3064">
        <w:rPr>
          <w:rFonts w:ascii="Arial" w:eastAsia="Times New Roman" w:hAnsi="Arial" w:cs="Arial"/>
          <w:sz w:val="20"/>
          <w:szCs w:val="20"/>
          <w:lang w:eastAsia="de-DE"/>
        </w:rPr>
        <w:t>)</w:t>
      </w:r>
      <w:r w:rsidR="004602CA"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gem. DIN EN 13964 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02C38" w:rsidRPr="00672682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Akusti</w:t>
      </w:r>
      <w:r w:rsidR="00BC554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kdeckenplatte Rockfon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Color-all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besteht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aus hoch verdichteter, Kunstharz gebundener Steinwolle mit einem Schmelzpunkt &gt;1000° C. Die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Steinwollefasern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sind biolöslich. Sie erfüllen die Freizeichnungskriterien des Anhangs IV Nr. 22 der Gefahrstoffverordnung und des Abschnitts 23 des Anhangs zu §1 Chemikalien-Verbotsverordnung sowie der EU-Richtlinie 97/69/EG. Die Freigabe von Formaldehyd liegt weit unter dem Grenzwert der Klasse E1 nach DIN EN 13964. Das Einhalten der Kriterien wird durch das "RAL-Gütezeichen Mineralwolle" sichergestellt.</w:t>
      </w:r>
      <w:r w:rsid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</w:p>
    <w:p w:rsidR="00F02C38" w:rsidRDefault="00F02C38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D3C2E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Das speziell eingefärbte Akustikvlies verfügt über eine homogene, optisch geschlossene Oberfläche mit hoher optischer Integrität bei nahezu 100%iger akustischer Transparenz.</w:t>
      </w:r>
    </w:p>
    <w:p w:rsidR="00DA146E" w:rsidRPr="009C1AF2" w:rsidRDefault="00DA146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55F2B" w:rsidRDefault="00855F2B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Akustikdeckenplatten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verfügen über die CE-Kennzeichnung und </w:t>
      </w:r>
      <w:r w:rsidR="004602C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entsprechen den Anforderungen der Bauproduktenverordnung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(Verordnung (EU) Nr. 305/2011 des europäischen Parlaments und des Rates).</w:t>
      </w:r>
    </w:p>
    <w:p w:rsidR="00DD3C2E" w:rsidRPr="009C1AF2" w:rsidRDefault="00DD3C2E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4602CA" w:rsidP="00A83BE0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rüber hinaus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gewährleisten die Akustikdeckenplatten </w:t>
      </w:r>
      <w:r w:rsidR="00855F2B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mindestens folge</w:t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nde funktionelle Eigenschaften:</w:t>
      </w:r>
    </w:p>
    <w:p w:rsidR="005832DE" w:rsidRDefault="005832D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Default="005832DE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F00C7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Sichtseite:</w:t>
      </w:r>
      <w:r w:rsidR="00F75A8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Eingefärbtes Akustikvlies – akustisch transparent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Auswahlmöglichkeit aus 34 Farben – siehe Anlage</w:t>
      </w:r>
    </w:p>
    <w:p w:rsidR="005832DE" w:rsidRDefault="00F75A8D" w:rsidP="00F75A8D">
      <w:pPr>
        <w:tabs>
          <w:tab w:val="left" w:pos="3544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Rückseite: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5832D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abriebminderndes</w:t>
      </w:r>
      <w:r w:rsidR="005832DE"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Vlies</w:t>
      </w:r>
    </w:p>
    <w:p w:rsidR="004602CA" w:rsidRDefault="00106036" w:rsidP="00106036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Euroklasse A1 bzw. A2-s1</w:t>
      </w:r>
      <w:proofErr w:type="gramStart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,d0</w:t>
      </w:r>
      <w:proofErr w:type="gramEnd"/>
      <w:r w:rsidR="00DA146E" w:rsidRP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gem. DIN EN 13501-1 – siehe Anlage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Biegezugfestigkeitsklasse: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1/C/0N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Feuchtigkeitsbeständigkeit: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100% RH, bei 0 – 40</w:t>
      </w:r>
      <w:r w:rsidR="00777C43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°C</w:t>
      </w:r>
    </w:p>
    <w:p w:rsidR="004602CA" w:rsidRDefault="004602CA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Lichtreflexionsgrad:</w:t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3143B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abhängig von der Farbe – siehe Anlage</w:t>
      </w:r>
    </w:p>
    <w:p w:rsidR="00BF185E" w:rsidRDefault="00BF185E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Reinigungsfähigkeit: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DB364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- </w:t>
      </w:r>
      <w:r w:rsidR="00412054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mit weicher Bürste oder Staubsauger</w:t>
      </w:r>
    </w:p>
    <w:p w:rsidR="00542E69" w:rsidRDefault="00F04AE9" w:rsidP="00F04AE9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Wohngesundheit: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F04AE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Nachweis der besonderen Umweltfreundlichkeit durch 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777C25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 xml:space="preserve">- </w:t>
      </w:r>
      <w:r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M1 Indoor C</w:t>
      </w: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limate Label</w:t>
      </w:r>
    </w:p>
    <w:p w:rsidR="00542E69" w:rsidRPr="00542E69" w:rsidRDefault="00542E69" w:rsidP="00542E69">
      <w:pPr>
        <w:spacing w:before="30" w:after="0" w:line="240" w:lineRule="auto"/>
        <w:ind w:left="3544" w:hanging="4"/>
        <w:jc w:val="both"/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</w:pPr>
      <w:r w:rsidRPr="00542E69">
        <w:rPr>
          <w:rFonts w:ascii="Arial" w:eastAsia="Times New Roman" w:hAnsi="Arial" w:cs="Arial"/>
          <w:color w:val="000000"/>
          <w:sz w:val="20"/>
          <w:szCs w:val="20"/>
          <w:lang w:val="en-GB" w:eastAsia="de-DE"/>
        </w:rPr>
        <w:t>- Danish Indoor Climate Label</w:t>
      </w:r>
    </w:p>
    <w:p w:rsidR="005832DE" w:rsidRDefault="005832D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55C1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br w:type="page"/>
      </w:r>
      <w:r w:rsidRP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Schallabsorptionsgrade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:</w:t>
      </w:r>
    </w:p>
    <w:p w:rsidR="00DD3C2E" w:rsidRDefault="00412C5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Gemessen 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einer t</w:t>
      </w:r>
      <w:r w:rsidR="00D55C1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otalen Konstruktionshöhe von 205</w:t>
      </w:r>
      <w:r w:rsidR="00DD3C2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mm</w:t>
      </w:r>
    </w:p>
    <w:p w:rsidR="00DD3C2E" w:rsidRPr="00DD3C2E" w:rsidRDefault="00DD3C2E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832DE" w:rsidRPr="00D47EBA" w:rsidRDefault="00DD3C2E" w:rsidP="00106036">
      <w:pPr>
        <w:tabs>
          <w:tab w:val="left" w:pos="1560"/>
          <w:tab w:val="left" w:pos="241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Frequenz</w:t>
      </w:r>
      <w:r w:rsidR="00106036"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proofErr w:type="spellStart"/>
      <w:r w:rsidR="00412C5E" w:rsidRPr="00D47EBA">
        <w:rPr>
          <w:rFonts w:ascii="Arial" w:eastAsia="Times New Roman" w:hAnsi="Arial" w:cs="Arial"/>
          <w:sz w:val="20"/>
          <w:szCs w:val="20"/>
          <w:lang w:eastAsia="de-DE"/>
        </w:rPr>
        <w:t>a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>lpha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 xml:space="preserve"> p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125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A146E">
        <w:rPr>
          <w:rFonts w:ascii="Arial" w:eastAsia="Times New Roman" w:hAnsi="Arial" w:cs="Arial"/>
          <w:sz w:val="20"/>
          <w:szCs w:val="20"/>
          <w:lang w:eastAsia="de-DE"/>
        </w:rPr>
        <w:t>0,50</w:t>
      </w:r>
    </w:p>
    <w:p w:rsidR="00DD3C2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250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0,85</w:t>
      </w:r>
    </w:p>
    <w:p w:rsidR="00412C5E" w:rsidRPr="00D47EBA" w:rsidRDefault="00106036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500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E2590B">
        <w:rPr>
          <w:rFonts w:ascii="Arial" w:eastAsia="Times New Roman" w:hAnsi="Arial" w:cs="Arial"/>
          <w:sz w:val="20"/>
          <w:szCs w:val="20"/>
          <w:lang w:eastAsia="de-DE"/>
        </w:rPr>
        <w:t>1</w:t>
      </w:r>
      <w:r w:rsidR="00C853F2">
        <w:rPr>
          <w:rFonts w:ascii="Arial" w:eastAsia="Times New Roman" w:hAnsi="Arial" w:cs="Arial"/>
          <w:sz w:val="20"/>
          <w:szCs w:val="20"/>
          <w:lang w:eastAsia="de-DE"/>
        </w:rPr>
        <w:t>,00</w:t>
      </w:r>
    </w:p>
    <w:p w:rsidR="00DD3C2E" w:rsidRPr="00D47EBA" w:rsidRDefault="00DA146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1.000 Hz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0,90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2.000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 w:rsidRPr="00D47EBA">
        <w:rPr>
          <w:rFonts w:ascii="Arial" w:eastAsia="Times New Roman" w:hAnsi="Arial" w:cs="Arial"/>
          <w:sz w:val="20"/>
          <w:szCs w:val="20"/>
          <w:lang w:eastAsia="de-DE"/>
        </w:rPr>
        <w:t>4.000 Hz</w:t>
      </w:r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412C5E" w:rsidRPr="00D47EBA" w:rsidRDefault="00412C5E" w:rsidP="00106036">
      <w:pPr>
        <w:tabs>
          <w:tab w:val="left" w:pos="1560"/>
          <w:tab w:val="left" w:pos="1701"/>
          <w:tab w:val="left" w:pos="2268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</w:p>
    <w:p w:rsidR="00412C5E" w:rsidRPr="00D47EBA" w:rsidRDefault="00E2590B" w:rsidP="00106036">
      <w:pPr>
        <w:tabs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de-DE"/>
        </w:rPr>
        <w:t>alpha</w:t>
      </w:r>
      <w:proofErr w:type="spellEnd"/>
      <w:r>
        <w:rPr>
          <w:rFonts w:ascii="Arial" w:eastAsia="Times New Roman" w:hAnsi="Arial" w:cs="Arial"/>
          <w:sz w:val="20"/>
          <w:szCs w:val="20"/>
          <w:lang w:eastAsia="de-DE"/>
        </w:rPr>
        <w:t xml:space="preserve"> w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1,00</w:t>
      </w:r>
    </w:p>
    <w:p w:rsidR="005832DE" w:rsidRPr="00D47EBA" w:rsidRDefault="00412C5E" w:rsidP="00106036">
      <w:pPr>
        <w:tabs>
          <w:tab w:val="left" w:pos="1560"/>
          <w:tab w:val="left" w:pos="1701"/>
          <w:tab w:val="left" w:pos="2410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 w:rsidRPr="00D47EBA">
        <w:rPr>
          <w:rFonts w:ascii="Arial" w:eastAsia="Times New Roman" w:hAnsi="Arial" w:cs="Arial"/>
          <w:sz w:val="20"/>
          <w:szCs w:val="20"/>
          <w:lang w:eastAsia="de-DE"/>
        </w:rPr>
        <w:t>Absorberklasse</w:t>
      </w:r>
      <w:proofErr w:type="spellEnd"/>
      <w:r w:rsidRPr="00D47EBA">
        <w:rPr>
          <w:rFonts w:ascii="Arial" w:eastAsia="Times New Roman" w:hAnsi="Arial" w:cs="Arial"/>
          <w:sz w:val="20"/>
          <w:szCs w:val="20"/>
          <w:lang w:eastAsia="de-DE"/>
        </w:rPr>
        <w:tab/>
        <w:t>A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9C1AF2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777C43" w:rsidRDefault="00777C43" w:rsidP="00A83BE0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enge:                     m²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535EB1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B735B5" w:rsidRDefault="00B735B5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906173" w:rsidRPr="009C1AF2" w:rsidRDefault="00906173" w:rsidP="00A83BE0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2. Bestandteil:</w:t>
      </w:r>
    </w:p>
    <w:p w:rsidR="00BB757C" w:rsidRDefault="00BB757C" w:rsidP="00BB757C">
      <w:pPr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BB757C" w:rsidRDefault="00BB757C" w:rsidP="00BB757C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T24 Click-Unterkonstruktion</w:t>
      </w:r>
    </w:p>
    <w:p w:rsidR="00BB757C" w:rsidRDefault="00BB757C" w:rsidP="00BB757C">
      <w:pPr>
        <w:spacing w:before="3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BB757C" w:rsidRPr="00D55C15" w:rsidRDefault="00BB757C" w:rsidP="00BB757C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D55C15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System:</w:t>
      </w:r>
      <w:r w:rsidRPr="00D55C15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Chicago Metallic T24 Click 2890</w:t>
      </w:r>
    </w:p>
    <w:p w:rsidR="00BB757C" w:rsidRDefault="00BB757C" w:rsidP="00BB757C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Profilbreite: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24 mm</w:t>
      </w:r>
    </w:p>
    <w:p w:rsidR="00BB757C" w:rsidRDefault="00BB757C" w:rsidP="00BB757C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Profilhöhe: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38 mm (Haupt- und Querschienen)</w:t>
      </w:r>
    </w:p>
    <w:p w:rsidR="00BB757C" w:rsidRDefault="00BB757C" w:rsidP="00BB757C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Materialstärke: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Hauptschienen: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0,4 mm</w:t>
      </w:r>
    </w:p>
    <w:p w:rsidR="00BB757C" w:rsidRDefault="00BB757C" w:rsidP="00BB757C">
      <w:pPr>
        <w:tabs>
          <w:tab w:val="left" w:pos="2835"/>
        </w:tabs>
        <w:spacing w:before="30" w:after="0" w:line="240" w:lineRule="auto"/>
        <w:ind w:left="851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Querschienen: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2 x 0,3 mm</w:t>
      </w:r>
    </w:p>
    <w:p w:rsidR="00BB757C" w:rsidRDefault="00BB757C" w:rsidP="00BB757C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BB757C" w:rsidRDefault="00BB757C" w:rsidP="00BB757C">
      <w:pPr>
        <w:tabs>
          <w:tab w:val="left" w:pos="2835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tabs>
          <w:tab w:val="left" w:pos="3686"/>
        </w:tabs>
        <w:spacing w:before="3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bestehend aus:</w:t>
      </w:r>
    </w:p>
    <w:p w:rsidR="00BB757C" w:rsidRDefault="00BB757C" w:rsidP="00BB757C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Tragschienen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-2800 31 001 / 1250 mm</w:t>
      </w:r>
    </w:p>
    <w:p w:rsidR="00BB757C" w:rsidRDefault="00BB757C" w:rsidP="00BB757C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Querschienen lang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>-2894 31 001 / 625 mm</w:t>
      </w:r>
    </w:p>
    <w:p w:rsidR="00BB757C" w:rsidRDefault="00BB757C" w:rsidP="00BB757C">
      <w:pPr>
        <w:tabs>
          <w:tab w:val="left" w:pos="3402"/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Querschienen kurz / Abstand: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-2892 31 001 / 1250 mm (nur bei 625x625 mm) </w:t>
      </w:r>
    </w:p>
    <w:p w:rsidR="00BB757C" w:rsidRDefault="00BB757C" w:rsidP="00BB757C">
      <w:pPr>
        <w:tabs>
          <w:tab w:val="left" w:pos="3686"/>
        </w:tabs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/ Abstand: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………………/ 1250 mm</w:t>
      </w:r>
    </w:p>
    <w:p w:rsidR="00BB757C" w:rsidRDefault="00BB757C" w:rsidP="00BB757C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Unterkonstruktion Chicago Metallic T24 Click 2890 besteht aus warm gewalztem Stahl (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sendzimir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Das System ist feuerbeständig und demontierbar. </w:t>
      </w: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Trag- und Querschienen verfügen über eine Höhe von 38 mm was hohe Tragfähigkeiten und bestmögliche Kompatibilität mit Zubehören und Einbauteilen gewährleistet. </w:t>
      </w:r>
    </w:p>
    <w:p w:rsidR="00BB757C" w:rsidRDefault="00BB757C" w:rsidP="00BB757C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Typs -2800 sind alle mit einem Ausdehnungsausgleich (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) von 40 mm ausgestattet, welcher im Falle eines Brandes die Stabilität der Decke sicherstellt. An jedem Schienenende befindet sich eine integrierte Klickkupplung durch die die Tragschienen mit einander verbunden werden.</w:t>
      </w: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Enden der Querschienen sind mit einer integrierten Klickkupplung und einer gekröpften Auflage versehen. Am Ende der Querschienen befindet sich eine Ausdehnungslasche (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Firebreak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) die ebenso die Demontage der Schiene ermöglicht.</w:t>
      </w: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Farbtoleranz der verschiedenen Schienen wird Δ E = 1 nicht überstiegen.</w:t>
      </w: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sichtbaren Teile haben einen Glanzgrad von 15% mit einer Toleranz von +/- 3%.</w:t>
      </w: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Schienen aus verschiedenen Produktionen gleichen Farbtons können miteinander kombiniert werden.</w:t>
      </w:r>
    </w:p>
    <w:p w:rsidR="00BB757C" w:rsidRDefault="00BB757C" w:rsidP="00BB757C">
      <w:pPr>
        <w:spacing w:before="2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Als Systembestandteil verfügt die Unterkonstruktion über die CE-Kennzeichnung und entspricht den Anforderungen der Bauproduktenverordnung (Verordnung (EU) Nr. 305/2011 des europäischen Parlaments und des Rates).</w:t>
      </w:r>
    </w:p>
    <w:p w:rsidR="00BB757C" w:rsidRDefault="00BB757C" w:rsidP="00BB757C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Darüber hinaus gewährleistet die Unterkonstruktion mindestens folgende funktionelle Eigenschaften:</w:t>
      </w:r>
    </w:p>
    <w:p w:rsidR="00BB757C" w:rsidRDefault="00BB757C" w:rsidP="00BB757C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BB757C" w:rsidRDefault="00BB757C" w:rsidP="00BB757C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BB757C" w:rsidRDefault="00BB757C" w:rsidP="00BB757C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Tragfähigkeit: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</w:p>
    <w:tbl>
      <w:tblPr>
        <w:tblStyle w:val="Tabellenraster"/>
        <w:tblW w:w="0" w:type="auto"/>
        <w:tblInd w:w="3544" w:type="dxa"/>
        <w:tblLook w:val="04A0" w:firstRow="1" w:lastRow="0" w:firstColumn="1" w:lastColumn="0" w:noHBand="0" w:noVBand="1"/>
      </w:tblPr>
      <w:tblGrid>
        <w:gridCol w:w="2234"/>
        <w:gridCol w:w="3510"/>
      </w:tblGrid>
      <w:tr w:rsidR="00BB757C" w:rsidTr="00BB757C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7C" w:rsidRDefault="00BB757C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Modulabmessungen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7C" w:rsidRDefault="00BB757C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Tragfähigkeit in kg/m² bei einer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Gesamtdurchbiegung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von 2,5 mm</w:t>
            </w:r>
          </w:p>
        </w:tc>
      </w:tr>
      <w:tr w:rsidR="00BB757C" w:rsidTr="00BB757C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7C" w:rsidRDefault="00BB757C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625 x 625 mm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7C" w:rsidRDefault="00BB757C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8,0</w:t>
            </w:r>
          </w:p>
        </w:tc>
      </w:tr>
      <w:tr w:rsidR="00BB757C" w:rsidTr="00BB757C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7C" w:rsidRDefault="00BB757C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1.250 x 625 mm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7C" w:rsidRDefault="00BB757C">
            <w:pPr>
              <w:spacing w:before="30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8,8</w:t>
            </w:r>
          </w:p>
        </w:tc>
      </w:tr>
    </w:tbl>
    <w:p w:rsidR="00BB757C" w:rsidRDefault="00BB757C" w:rsidP="00BB757C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BB757C" w:rsidRDefault="00BB757C" w:rsidP="00BB757C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BB757C" w:rsidRDefault="00BB757C" w:rsidP="00BB757C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Menge:                     m²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Default="00072CF8" w:rsidP="00535EB1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725394" w:rsidRPr="00777C43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3</w:t>
      </w:r>
      <w:r w:rsidRPr="00777C43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. Bestandteil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</w:p>
    <w:p w:rsidR="00725394" w:rsidRDefault="00725394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proofErr w:type="spellStart"/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Wandanschluß</w:t>
      </w:r>
      <w:proofErr w:type="spellEnd"/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per Stufenwandwinkel</w:t>
      </w: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Fabrikat:</w:t>
      </w: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ROCKFON</w:t>
      </w:r>
    </w:p>
    <w:p w:rsidR="00072CF8" w:rsidRPr="0060113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Typ:</w:t>
      </w: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>Chicago Metallic Stufenwandwinkel 1461</w:t>
      </w:r>
    </w:p>
    <w:p w:rsidR="00072CF8" w:rsidRPr="00601138" w:rsidRDefault="00072CF8" w:rsidP="00072CF8">
      <w:pPr>
        <w:tabs>
          <w:tab w:val="left" w:pos="2835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>Abmessungen:</w:t>
      </w:r>
      <w:r w:rsidRPr="00601138">
        <w:rPr>
          <w:rFonts w:ascii="Arial" w:eastAsia="Times New Roman" w:hAnsi="Arial" w:cs="Arial"/>
          <w:bCs/>
          <w:color w:val="000000"/>
          <w:sz w:val="20"/>
          <w:szCs w:val="20"/>
          <w:lang w:eastAsia="de-DE"/>
        </w:rPr>
        <w:tab/>
        <w:t xml:space="preserve">15 x 12 x 8 x 15 mm, </w:t>
      </w:r>
    </w:p>
    <w:p w:rsidR="00072CF8" w:rsidRPr="00601138" w:rsidRDefault="00072CF8" w:rsidP="00072CF8">
      <w:pPr>
        <w:tabs>
          <w:tab w:val="left" w:pos="2835"/>
        </w:tabs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Profilfarbe:</w:t>
      </w: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weiß, ähnlich RAL 9016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Chicago Metallic Stufenwandwinkel 1461 besteht aus warm gewalztem Stahl ( </w:t>
      </w:r>
      <w:proofErr w:type="spellStart"/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sendzimir</w:t>
      </w:r>
      <w:proofErr w:type="spellEnd"/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verzinkt ) mit einer beidseitigen Beschichtung aus Zink mit einer Schichtdicke von 100 g/m². 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20" w:after="0" w:line="240" w:lineRule="auto"/>
        <w:ind w:left="851" w:right="135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Darüber hinaus gewährleistet der Wandwinkel mindestens folgende funktionelle Eigenschaften: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Brandverhalten:</w:t>
      </w: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Euroklasse A1 gem. DIN EN 13501-1</w:t>
      </w:r>
    </w:p>
    <w:p w:rsidR="00072CF8" w:rsidRPr="00601138" w:rsidRDefault="00072CF8" w:rsidP="00072CF8">
      <w:pPr>
        <w:spacing w:before="30" w:after="0" w:line="240" w:lineRule="auto"/>
        <w:ind w:left="3544" w:hanging="2693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Korrosionsklasse:</w:t>
      </w: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B, gem. DIN EN 13964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eventuellen Alternativangeboten ist die Gleichwertigkeit aller funktionalen Eigenschaften vom Bieter schriftlich nachzuweisen.</w:t>
      </w:r>
    </w:p>
    <w:p w:rsidR="00072CF8" w:rsidRPr="00601138" w:rsidRDefault="00072CF8" w:rsidP="00072CF8">
      <w:pPr>
        <w:spacing w:before="2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72CF8" w:rsidRPr="00601138" w:rsidRDefault="00072CF8" w:rsidP="00072CF8">
      <w:pPr>
        <w:tabs>
          <w:tab w:val="left" w:pos="3969"/>
          <w:tab w:val="left" w:pos="6237"/>
        </w:tabs>
        <w:spacing w:before="30" w:after="0" w:line="240" w:lineRule="auto"/>
        <w:ind w:left="851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Menge:                     lfd. M.</w:t>
      </w:r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EP                     €</w:t>
      </w:r>
      <w:r w:rsidRPr="00601138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GP:                     €</w:t>
      </w: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35EB1" w:rsidRDefault="00535EB1" w:rsidP="008443B1">
      <w:pPr>
        <w:spacing w:before="30" w:after="0" w:line="240" w:lineRule="auto"/>
        <w:ind w:left="851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p w:rsidR="005E1213" w:rsidRDefault="005E1213" w:rsidP="008443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E1B98" w:rsidRDefault="008E1B9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br w:type="page"/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lastRenderedPageBreak/>
        <w:t>Montagekurzbeschreibung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8443B1" w:rsidRDefault="00780D95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 den aufgehenden Bauteilen 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aus .............................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wird umlaufend der Wandwinkel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 einem maximalen Befestigungsabstand von 300 mm befestigt. 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Alle ein- und ausspringenden Ecken sind sauber auf Gehrung zu schneiden.</w:t>
      </w:r>
    </w:p>
    <w:p w:rsidR="002B4623" w:rsidRDefault="002B462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C5137" w:rsidRDefault="00C96CA3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Anschließend werden die Tragschienen 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2800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mittels der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Abhänger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 der vorhandenen</w:t>
      </w:r>
      <w:r w:rsidR="00780D95" w:rsidRP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Rohdecke aus .....</w:t>
      </w:r>
      <w:r w:rsidR="00780D95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.........................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abgehängt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. 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Achsabstand der Tragschienen beträgt 1.250 mm</w:t>
      </w:r>
      <w:r w:rsidR="000F0C99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,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</w:t>
      </w:r>
      <w:proofErr w:type="spellStart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Abhängeabstand</w:t>
      </w:r>
      <w:proofErr w:type="spellEnd"/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beträgt ebenfalls 1.250 mm. </w:t>
      </w:r>
    </w:p>
    <w:p w:rsidR="008443B1" w:rsidRDefault="008E1B98" w:rsidP="008E1B98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Tragschienen sind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 auszurichten.</w:t>
      </w:r>
      <w:bookmarkStart w:id="0" w:name="_GoBack"/>
      <w:bookmarkEnd w:id="0"/>
    </w:p>
    <w:p w:rsidR="008E1B98" w:rsidRDefault="008E1B98" w:rsidP="00780D95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80D95" w:rsidRPr="00780D95" w:rsidRDefault="000F0C99" w:rsidP="008443B1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Danach werden zwischen den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Tragschienen die l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angen Querschienen des Typs -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2894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mit einem Achsabstand von 625 mm eingeklickt.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Bei de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 Modulabmessung 625x625 mm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werden anschließend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zwischen d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en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langen Querschienen die kurzen Querschienen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des Typs -</w:t>
      </w:r>
      <w:r w:rsidR="00747046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2892</w:t>
      </w:r>
      <w:r w:rsidR="008443B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eingeklickt.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Der Achsabstand zwischen den kurzen Quers</w:t>
      </w:r>
      <w:r w:rsidR="00D47EBA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chienen beträgt 1.250 </w:t>
      </w:r>
      <w:r w:rsidR="00072CF8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mm.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063421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gesamte Konstruktion ist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auf </w:t>
      </w:r>
      <w:r w:rsidR="00777C43"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flu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cht- und waagerecht</w:t>
      </w:r>
      <w:r w:rsidR="0006342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e Ausrichtung zu überprüfen. </w:t>
      </w:r>
    </w:p>
    <w:p w:rsidR="002B4623" w:rsidRDefault="002B462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392130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Rockfon Akustikdeckenplatten werden anschließend in die</w:t>
      </w:r>
      <w:r w:rsidR="004C513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fertig montierte </w:t>
      </w: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Unterkonstruktion mit sauberen Handschuhen eingelegt. </w:t>
      </w:r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Jede Platte ist einzeln </w:t>
      </w:r>
      <w:proofErr w:type="spellStart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revisionierbar</w:t>
      </w:r>
      <w:proofErr w:type="spellEnd"/>
      <w:r w:rsidR="0039213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.</w:t>
      </w:r>
    </w:p>
    <w:p w:rsidR="004C5137" w:rsidRDefault="004C5137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5673B8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Der Preis beinhaltet Verschnitt, sowie Vorhalten der erforderlichen Gerüste und Werkzeuge. </w:t>
      </w:r>
    </w:p>
    <w:p w:rsidR="005673B8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Decke ist </w:t>
      </w:r>
      <w:proofErr w:type="spellStart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planeben</w:t>
      </w:r>
      <w:proofErr w:type="spellEnd"/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zu montieren, sowie sauber und frei von Beschädigungen zu übergeben.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9C1AF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abnahmefertige Montage ist nach DIN EN 13964, Vorbemerkungen, Architektenplänen, Angaben der Bauleitung sowie den Hersteller- Verarbeitungsrichtlinien auszuführen</w:t>
      </w:r>
    </w:p>
    <w:p w:rsidR="005673B8" w:rsidRPr="00672682" w:rsidRDefault="005673B8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777C43" w:rsidRPr="00672682" w:rsidRDefault="008443B1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Für die Montage des gesamten Akustikdeckensystems sind ausschließlich für den Untergrund geeignete und bauaufsichtlich zugelassene Befestigungsmittel zu verwenden. 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Summe: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="00777C43"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777C43" w:rsidRPr="0067268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.....%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MwSt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 xml:space="preserve">…………………………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777C43" w:rsidRPr="00672682" w:rsidRDefault="00777C43" w:rsidP="00A83BE0">
      <w:pPr>
        <w:spacing w:before="20" w:after="0" w:line="240" w:lineRule="auto"/>
        <w:ind w:left="851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 </w:t>
      </w:r>
    </w:p>
    <w:p w:rsidR="009E3262" w:rsidRDefault="0008509A" w:rsidP="00A83BE0">
      <w:pPr>
        <w:spacing w:before="20" w:after="0" w:line="240" w:lineRule="auto"/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Gesamt</w:t>
      </w: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: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ab/>
        <w:t>…………………………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 xml:space="preserve"> </w:t>
      </w:r>
      <w:r w:rsidRPr="00672682"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  <w:t>€</w:t>
      </w:r>
    </w:p>
    <w:p w:rsidR="00327BAC" w:rsidRDefault="00327BA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br w:type="page"/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lastRenderedPageBreak/>
        <w:t xml:space="preserve">Akustikdecke Rockfon Color-all </w:t>
      </w:r>
      <w:r w:rsidR="00601138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>E24</w:t>
      </w:r>
      <w:r w:rsidRPr="00327BAC"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– Anlage zum Ausschreibungstext</w:t>
      </w:r>
    </w:p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985"/>
        <w:gridCol w:w="1842"/>
        <w:gridCol w:w="2300"/>
      </w:tblGrid>
      <w:tr w:rsidR="00327BAC" w:rsidRPr="00327BAC" w:rsidTr="004B6259">
        <w:trPr>
          <w:trHeight w:val="765"/>
        </w:trPr>
        <w:tc>
          <w:tcPr>
            <w:tcW w:w="1526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Farbe</w:t>
            </w:r>
          </w:p>
        </w:tc>
        <w:tc>
          <w:tcPr>
            <w:tcW w:w="1559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Farbnummer</w:t>
            </w:r>
          </w:p>
        </w:tc>
        <w:tc>
          <w:tcPr>
            <w:tcW w:w="1985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NCS-</w:t>
            </w:r>
            <w:proofErr w:type="spellStart"/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Farbcode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Lichtreflexion gem. ISO 7724-2</w:t>
            </w:r>
          </w:p>
        </w:tc>
        <w:tc>
          <w:tcPr>
            <w:tcW w:w="2300" w:type="dxa"/>
            <w:shd w:val="clear" w:color="auto" w:fill="auto"/>
          </w:tcPr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Brandverhalten</w:t>
            </w:r>
          </w:p>
          <w:p w:rsidR="00327BAC" w:rsidRPr="00327BAC" w:rsidRDefault="00327BAC" w:rsidP="00327BAC">
            <w:pPr>
              <w:spacing w:after="0" w:line="4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gem. DIN EN 13501-1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STONE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PLASTER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1005-R80B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GRAVEL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3502-B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MASTIC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ZINC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4005-R50B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CONCRETE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6500-N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TARMAC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6005-R20B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13%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ANTHRACITE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7010-R90B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CHARCOAL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9000-N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STUCCO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CHALK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2005-Y40R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LINEN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4005-Y50R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HEMP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3005-Y20R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CORK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4010-Y30R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EARTH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CLAY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4502-Y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HUMUS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8010-Y70R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0510-Y10R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SUNRISE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0510-Y50R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FRESH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2005-B20G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BREEZE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1030-R80B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AQUA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1550-R80B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MISTY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1010-R40B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TWILIGHT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3010-R20B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29%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CHILI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1580-Y90R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CURACAO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2555-B20G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VITAMIN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0585-Y20R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46%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COPPER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GOLD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41%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MERCURY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44%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A2-s1,d0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GARNET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SCARLET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5040-Y90R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8%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ERMINE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5030-B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12%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  <w:tr w:rsidR="00327BAC" w:rsidRPr="00327BAC" w:rsidTr="004B6259">
        <w:tc>
          <w:tcPr>
            <w:tcW w:w="1526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EMERALD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NCS S 6030-B30G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327BAC" w:rsidRPr="00327BAC" w:rsidRDefault="00327BAC" w:rsidP="00327BAC">
            <w:pPr>
              <w:spacing w:after="0" w:line="300" w:lineRule="exac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327B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A1</w:t>
            </w:r>
          </w:p>
        </w:tc>
      </w:tr>
    </w:tbl>
    <w:p w:rsidR="00327BAC" w:rsidRPr="00327BAC" w:rsidRDefault="00327BAC" w:rsidP="00327BAC">
      <w:pP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</w:p>
    <w:p w:rsidR="00327BAC" w:rsidRPr="00327BAC" w:rsidRDefault="00327BAC" w:rsidP="00327BAC">
      <w:pPr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F147A0" w:rsidRDefault="00F147A0" w:rsidP="00A83BE0">
      <w:pPr>
        <w:ind w:left="851"/>
        <w:rPr>
          <w:rFonts w:ascii="Arial" w:eastAsia="Times New Roman" w:hAnsi="Arial" w:cs="Arial"/>
          <w:b/>
          <w:bCs/>
          <w:color w:val="000000"/>
          <w:sz w:val="20"/>
          <w:szCs w:val="20"/>
          <w:lang w:eastAsia="de-DE"/>
        </w:rPr>
      </w:pPr>
    </w:p>
    <w:sectPr w:rsidR="00F147A0" w:rsidSect="00F04AE9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175B7"/>
    <w:multiLevelType w:val="multilevel"/>
    <w:tmpl w:val="5E7E7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6CE7533"/>
    <w:multiLevelType w:val="multilevel"/>
    <w:tmpl w:val="DAD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BE169B"/>
    <w:multiLevelType w:val="multilevel"/>
    <w:tmpl w:val="C6B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F2"/>
    <w:rsid w:val="00021CCB"/>
    <w:rsid w:val="00053750"/>
    <w:rsid w:val="0005733E"/>
    <w:rsid w:val="00063421"/>
    <w:rsid w:val="00072CF8"/>
    <w:rsid w:val="0008509A"/>
    <w:rsid w:val="000A625B"/>
    <w:rsid w:val="000F0C99"/>
    <w:rsid w:val="00106036"/>
    <w:rsid w:val="001219F6"/>
    <w:rsid w:val="001244BC"/>
    <w:rsid w:val="002118E9"/>
    <w:rsid w:val="00217300"/>
    <w:rsid w:val="002229AC"/>
    <w:rsid w:val="002463F0"/>
    <w:rsid w:val="002500FC"/>
    <w:rsid w:val="00261434"/>
    <w:rsid w:val="00263CDE"/>
    <w:rsid w:val="0029556D"/>
    <w:rsid w:val="002B4623"/>
    <w:rsid w:val="002E1E1D"/>
    <w:rsid w:val="003143B4"/>
    <w:rsid w:val="00326C5C"/>
    <w:rsid w:val="00327BAC"/>
    <w:rsid w:val="00392130"/>
    <w:rsid w:val="003C2ACF"/>
    <w:rsid w:val="003C3064"/>
    <w:rsid w:val="00412054"/>
    <w:rsid w:val="00412C5E"/>
    <w:rsid w:val="004602CA"/>
    <w:rsid w:val="004C5137"/>
    <w:rsid w:val="004D28F7"/>
    <w:rsid w:val="00532BD5"/>
    <w:rsid w:val="00535EB1"/>
    <w:rsid w:val="00542E69"/>
    <w:rsid w:val="005673B8"/>
    <w:rsid w:val="005832DE"/>
    <w:rsid w:val="005954FA"/>
    <w:rsid w:val="005E1213"/>
    <w:rsid w:val="00601138"/>
    <w:rsid w:val="00636021"/>
    <w:rsid w:val="00672682"/>
    <w:rsid w:val="006C64F3"/>
    <w:rsid w:val="006E0406"/>
    <w:rsid w:val="006F70A8"/>
    <w:rsid w:val="00716B91"/>
    <w:rsid w:val="00725394"/>
    <w:rsid w:val="0073529C"/>
    <w:rsid w:val="00747046"/>
    <w:rsid w:val="00777C25"/>
    <w:rsid w:val="00777C43"/>
    <w:rsid w:val="00780D95"/>
    <w:rsid w:val="007E2261"/>
    <w:rsid w:val="008443B1"/>
    <w:rsid w:val="00855F2B"/>
    <w:rsid w:val="008A098D"/>
    <w:rsid w:val="008E1B98"/>
    <w:rsid w:val="00906173"/>
    <w:rsid w:val="00922CF8"/>
    <w:rsid w:val="00992801"/>
    <w:rsid w:val="009C1AF2"/>
    <w:rsid w:val="009C1F17"/>
    <w:rsid w:val="009E3262"/>
    <w:rsid w:val="009F7DDF"/>
    <w:rsid w:val="00A3524C"/>
    <w:rsid w:val="00A81248"/>
    <w:rsid w:val="00A83BE0"/>
    <w:rsid w:val="00AA0208"/>
    <w:rsid w:val="00B061D8"/>
    <w:rsid w:val="00B65701"/>
    <w:rsid w:val="00B735B5"/>
    <w:rsid w:val="00BA3F75"/>
    <w:rsid w:val="00BB757C"/>
    <w:rsid w:val="00BC554D"/>
    <w:rsid w:val="00BD7780"/>
    <w:rsid w:val="00BF185E"/>
    <w:rsid w:val="00C73262"/>
    <w:rsid w:val="00C853F2"/>
    <w:rsid w:val="00C96CA3"/>
    <w:rsid w:val="00CC4CBC"/>
    <w:rsid w:val="00D47EBA"/>
    <w:rsid w:val="00D55C15"/>
    <w:rsid w:val="00DA146E"/>
    <w:rsid w:val="00DB3640"/>
    <w:rsid w:val="00DD3C2E"/>
    <w:rsid w:val="00E15FCA"/>
    <w:rsid w:val="00E1629E"/>
    <w:rsid w:val="00E2590B"/>
    <w:rsid w:val="00E53EF9"/>
    <w:rsid w:val="00F00C75"/>
    <w:rsid w:val="00F02C38"/>
    <w:rsid w:val="00F04AE9"/>
    <w:rsid w:val="00F147A0"/>
    <w:rsid w:val="00F520F9"/>
    <w:rsid w:val="00F75A8D"/>
    <w:rsid w:val="00F81595"/>
    <w:rsid w:val="00F82E43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21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E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47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3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1089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853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415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8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3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4909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60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753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670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75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307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Rockwool Group</Company>
  <LinksUpToDate>false</LinksUpToDate>
  <CharactersWithSpaces>8643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Jux (RW-D/G)</dc:creator>
  <cp:lastModifiedBy>Martin Jux (RFN-EA)</cp:lastModifiedBy>
  <cp:revision>6</cp:revision>
  <cp:lastPrinted>2013-11-25T12:13:00Z</cp:lastPrinted>
  <dcterms:created xsi:type="dcterms:W3CDTF">2015-07-17T12:12:00Z</dcterms:created>
  <dcterms:modified xsi:type="dcterms:W3CDTF">2015-07-21T09:45:00Z</dcterms:modified>
</cp:coreProperties>
</file>